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DC9B" w14:textId="5242C364" w:rsidR="005D64A3" w:rsidRDefault="6E5590CF" w:rsidP="227A777D">
      <w:pPr>
        <w:spacing w:line="240" w:lineRule="auto"/>
        <w:rPr>
          <w:rFonts w:ascii="Calibri" w:eastAsia="Calibri" w:hAnsi="Calibri" w:cs="Calibri"/>
          <w:color w:val="FF0000"/>
          <w:sz w:val="32"/>
          <w:szCs w:val="32"/>
        </w:rPr>
      </w:pPr>
      <w:r w:rsidRPr="227A777D">
        <w:rPr>
          <w:rFonts w:ascii="Calibri" w:eastAsia="Calibri" w:hAnsi="Calibri" w:cs="Calibri"/>
          <w:b/>
          <w:bCs/>
          <w:color w:val="FF0000"/>
          <w:sz w:val="32"/>
          <w:szCs w:val="32"/>
          <w:lang w:val="en-CA"/>
        </w:rPr>
        <w:t xml:space="preserve">Friends of MSF Proposed Role &amp; Task Descriptions </w:t>
      </w:r>
    </w:p>
    <w:p w14:paraId="5C0EA00D" w14:textId="04DD0AF7" w:rsidR="005D64A3" w:rsidRDefault="005D64A3" w:rsidP="227A777D">
      <w:pPr>
        <w:spacing w:line="240" w:lineRule="auto"/>
        <w:jc w:val="center"/>
        <w:rPr>
          <w:rFonts w:ascii="Calibri" w:eastAsia="Calibri" w:hAnsi="Calibri" w:cs="Calibri"/>
          <w:color w:val="000000" w:themeColor="text1"/>
          <w:sz w:val="24"/>
          <w:szCs w:val="24"/>
        </w:rPr>
      </w:pPr>
    </w:p>
    <w:p w14:paraId="6D45E142" w14:textId="6392F192" w:rsidR="005D64A3" w:rsidRDefault="6E5590CF" w:rsidP="227A777D">
      <w:pPr>
        <w:spacing w:line="240" w:lineRule="auto"/>
        <w:rPr>
          <w:rFonts w:ascii="Calibri" w:eastAsia="Calibri" w:hAnsi="Calibri" w:cs="Calibri"/>
          <w:color w:val="000000" w:themeColor="text1"/>
          <w:sz w:val="24"/>
          <w:szCs w:val="24"/>
        </w:rPr>
      </w:pPr>
      <w:r w:rsidRPr="227A777D">
        <w:rPr>
          <w:rFonts w:ascii="Calibri" w:eastAsia="Calibri" w:hAnsi="Calibri" w:cs="Calibri"/>
          <w:b/>
          <w:bCs/>
          <w:color w:val="000000" w:themeColor="text1"/>
          <w:sz w:val="24"/>
          <w:szCs w:val="24"/>
        </w:rPr>
        <w:t>Introduction</w:t>
      </w:r>
    </w:p>
    <w:p w14:paraId="6B633D09" w14:textId="25966EFF" w:rsidR="005D64A3" w:rsidRDefault="6E5590CF" w:rsidP="227A777D">
      <w:pPr>
        <w:spacing w:line="240" w:lineRule="auto"/>
        <w:rPr>
          <w:rFonts w:ascii="Calibri" w:eastAsia="Calibri" w:hAnsi="Calibri" w:cs="Calibri"/>
          <w:color w:val="000000" w:themeColor="text1"/>
        </w:rPr>
      </w:pPr>
      <w:r w:rsidRPr="227A777D">
        <w:rPr>
          <w:rFonts w:ascii="Calibri" w:eastAsia="Calibri" w:hAnsi="Calibri" w:cs="Calibri"/>
          <w:color w:val="000000" w:themeColor="text1"/>
        </w:rPr>
        <w:t>As indicated in the FoMSF general policies, groups are empowered to create an organizational structure that works for them. With that said, there are certain key tasks which we believe should have a dedicated position. As such, below you can find a suggested breakdown of tasks and related role</w:t>
      </w:r>
      <w:r w:rsidR="0033237A">
        <w:rPr>
          <w:rFonts w:ascii="Calibri" w:eastAsia="Calibri" w:hAnsi="Calibri" w:cs="Calibri"/>
          <w:color w:val="000000" w:themeColor="text1"/>
        </w:rPr>
        <w:t>s</w:t>
      </w:r>
      <w:r w:rsidRPr="227A777D">
        <w:rPr>
          <w:rFonts w:ascii="Calibri" w:eastAsia="Calibri" w:hAnsi="Calibri" w:cs="Calibri"/>
          <w:color w:val="000000" w:themeColor="text1"/>
        </w:rPr>
        <w:t xml:space="preserve">. Please note that, outside of the requirement of having an executive (President and Vice President, two Co-Presidents etc), the information below is optional and intended to help guide you through building your group’s structure. </w:t>
      </w:r>
    </w:p>
    <w:p w14:paraId="574AC1B4" w14:textId="37789760" w:rsidR="005D64A3" w:rsidRDefault="005D64A3" w:rsidP="227A777D">
      <w:pPr>
        <w:spacing w:line="240" w:lineRule="auto"/>
        <w:jc w:val="center"/>
        <w:rPr>
          <w:rFonts w:ascii="Calibri" w:eastAsia="Calibri" w:hAnsi="Calibri" w:cs="Calibri"/>
          <w:color w:val="000000" w:themeColor="text1"/>
          <w:sz w:val="24"/>
          <w:szCs w:val="24"/>
        </w:rPr>
      </w:pPr>
    </w:p>
    <w:p w14:paraId="0FFB10D2" w14:textId="4E6F8BC2" w:rsidR="005D64A3" w:rsidRDefault="6E5590CF" w:rsidP="227A777D">
      <w:pPr>
        <w:spacing w:line="240" w:lineRule="auto"/>
        <w:jc w:val="center"/>
        <w:rPr>
          <w:rFonts w:ascii="Calibri" w:eastAsia="Calibri" w:hAnsi="Calibri" w:cs="Calibri"/>
          <w:color w:val="000000" w:themeColor="text1"/>
        </w:rPr>
      </w:pPr>
      <w:r w:rsidRPr="227A777D">
        <w:rPr>
          <w:rFonts w:ascii="Calibri" w:eastAsia="Calibri" w:hAnsi="Calibri" w:cs="Calibri"/>
          <w:b/>
          <w:bCs/>
          <w:color w:val="000000" w:themeColor="text1"/>
        </w:rPr>
        <w:t xml:space="preserve">FRIENDS OF MSF-CANADA TASK </w:t>
      </w:r>
    </w:p>
    <w:p w14:paraId="60E89A29" w14:textId="17F5096C" w:rsidR="005D64A3" w:rsidRDefault="6E5590CF" w:rsidP="227A777D">
      <w:pPr>
        <w:spacing w:line="240" w:lineRule="auto"/>
        <w:jc w:val="center"/>
        <w:rPr>
          <w:rFonts w:ascii="Calibri" w:eastAsia="Calibri" w:hAnsi="Calibri" w:cs="Calibri"/>
          <w:color w:val="000000" w:themeColor="text1"/>
        </w:rPr>
      </w:pPr>
      <w:r w:rsidRPr="227A777D">
        <w:rPr>
          <w:rFonts w:ascii="Calibri" w:eastAsia="Calibri" w:hAnsi="Calibri" w:cs="Calibri"/>
          <w:b/>
          <w:bCs/>
          <w:color w:val="000000" w:themeColor="text1"/>
        </w:rPr>
        <w:t xml:space="preserve">DESCRIPTIONS </w:t>
      </w:r>
    </w:p>
    <w:p w14:paraId="18DAF731" w14:textId="5275E25C" w:rsidR="005D64A3" w:rsidRDefault="6E5590CF" w:rsidP="227A777D">
      <w:pPr>
        <w:spacing w:line="240" w:lineRule="auto"/>
        <w:jc w:val="center"/>
        <w:rPr>
          <w:rFonts w:ascii="Calibri" w:eastAsia="Calibri" w:hAnsi="Calibri" w:cs="Calibri"/>
          <w:color w:val="000000" w:themeColor="text1"/>
        </w:rPr>
      </w:pPr>
      <w:r w:rsidRPr="227A777D">
        <w:rPr>
          <w:rFonts w:ascii="Calibri" w:eastAsia="Calibri" w:hAnsi="Calibri" w:cs="Calibri"/>
          <w:b/>
          <w:bCs/>
          <w:color w:val="000000" w:themeColor="text1"/>
        </w:rPr>
        <w:t xml:space="preserve">Executive Team </w:t>
      </w:r>
    </w:p>
    <w:p w14:paraId="54B76A22" w14:textId="7A615752" w:rsidR="005D64A3" w:rsidRDefault="6E5590CF" w:rsidP="227A777D">
      <w:pPr>
        <w:spacing w:line="240" w:lineRule="auto"/>
        <w:jc w:val="center"/>
        <w:rPr>
          <w:rFonts w:ascii="Calibri" w:eastAsia="Calibri" w:hAnsi="Calibri" w:cs="Calibri"/>
          <w:color w:val="000000" w:themeColor="text1"/>
        </w:rPr>
      </w:pPr>
      <w:r w:rsidRPr="227A777D">
        <w:rPr>
          <w:rFonts w:ascii="Calibri" w:eastAsia="Calibri" w:hAnsi="Calibri" w:cs="Calibri"/>
          <w:color w:val="000000" w:themeColor="text1"/>
        </w:rPr>
        <w:t>I- President</w:t>
      </w:r>
    </w:p>
    <w:p w14:paraId="5543563A" w14:textId="747FE624" w:rsidR="005D64A3" w:rsidRDefault="6E5590CF" w:rsidP="227A777D">
      <w:pPr>
        <w:spacing w:line="240" w:lineRule="auto"/>
        <w:jc w:val="center"/>
        <w:rPr>
          <w:rFonts w:ascii="Calibri" w:eastAsia="Calibri" w:hAnsi="Calibri" w:cs="Calibri"/>
          <w:color w:val="000000" w:themeColor="text1"/>
        </w:rPr>
      </w:pPr>
      <w:r w:rsidRPr="227A777D">
        <w:rPr>
          <w:rFonts w:ascii="Calibri" w:eastAsia="Calibri" w:hAnsi="Calibri" w:cs="Calibri"/>
          <w:color w:val="000000" w:themeColor="text1"/>
        </w:rPr>
        <w:t>II- Vice-President</w:t>
      </w:r>
    </w:p>
    <w:p w14:paraId="3942B444" w14:textId="156BD72A" w:rsidR="005D64A3" w:rsidRDefault="6E5590CF" w:rsidP="227A777D">
      <w:pPr>
        <w:spacing w:line="240" w:lineRule="auto"/>
        <w:jc w:val="center"/>
        <w:rPr>
          <w:rFonts w:ascii="Calibri" w:eastAsia="Calibri" w:hAnsi="Calibri" w:cs="Calibri"/>
          <w:color w:val="000000" w:themeColor="text1"/>
        </w:rPr>
      </w:pPr>
      <w:r w:rsidRPr="227A777D">
        <w:rPr>
          <w:rFonts w:ascii="Calibri" w:eastAsia="Calibri" w:hAnsi="Calibri" w:cs="Calibri"/>
          <w:color w:val="000000" w:themeColor="text1"/>
        </w:rPr>
        <w:t>III- Treasurer</w:t>
      </w:r>
    </w:p>
    <w:p w14:paraId="3CB2DD1F" w14:textId="28FCC306" w:rsidR="005D64A3" w:rsidRDefault="6E5590CF" w:rsidP="227A777D">
      <w:pPr>
        <w:spacing w:line="240" w:lineRule="auto"/>
        <w:jc w:val="center"/>
        <w:rPr>
          <w:rFonts w:ascii="Calibri" w:eastAsia="Calibri" w:hAnsi="Calibri" w:cs="Calibri"/>
          <w:color w:val="000000" w:themeColor="text1"/>
        </w:rPr>
      </w:pPr>
      <w:r w:rsidRPr="227A777D">
        <w:rPr>
          <w:rFonts w:ascii="Calibri" w:eastAsia="Calibri" w:hAnsi="Calibri" w:cs="Calibri"/>
          <w:color w:val="000000" w:themeColor="text1"/>
        </w:rPr>
        <w:t>IV- Secretary</w:t>
      </w:r>
    </w:p>
    <w:p w14:paraId="0C88DFF9" w14:textId="10C54612" w:rsidR="005D64A3" w:rsidRDefault="6E5590CF" w:rsidP="227A777D">
      <w:pPr>
        <w:spacing w:line="240" w:lineRule="auto"/>
        <w:jc w:val="center"/>
        <w:rPr>
          <w:rFonts w:ascii="Calibri" w:eastAsia="Calibri" w:hAnsi="Calibri" w:cs="Calibri"/>
          <w:color w:val="000000" w:themeColor="text1"/>
        </w:rPr>
      </w:pPr>
      <w:r w:rsidRPr="227A777D">
        <w:rPr>
          <w:rFonts w:ascii="Calibri" w:eastAsia="Calibri" w:hAnsi="Calibri" w:cs="Calibri"/>
          <w:color w:val="000000" w:themeColor="text1"/>
        </w:rPr>
        <w:t>V- Communications Coordinator</w:t>
      </w:r>
    </w:p>
    <w:p w14:paraId="7EDEDA72" w14:textId="7415DFD6" w:rsidR="005D64A3" w:rsidRDefault="6E5590CF" w:rsidP="227A777D">
      <w:pPr>
        <w:spacing w:line="240" w:lineRule="auto"/>
        <w:jc w:val="center"/>
        <w:rPr>
          <w:rFonts w:ascii="Calibri" w:eastAsia="Calibri" w:hAnsi="Calibri" w:cs="Calibri"/>
          <w:color w:val="000000" w:themeColor="text1"/>
        </w:rPr>
      </w:pPr>
      <w:r w:rsidRPr="227A777D">
        <w:rPr>
          <w:rFonts w:ascii="Calibri" w:eastAsia="Calibri" w:hAnsi="Calibri" w:cs="Calibri"/>
          <w:color w:val="000000" w:themeColor="text1"/>
        </w:rPr>
        <w:t>VI- Special Events Coordinator</w:t>
      </w:r>
    </w:p>
    <w:p w14:paraId="0434AA59" w14:textId="0BD10A5A" w:rsidR="005D64A3" w:rsidRDefault="005D64A3" w:rsidP="227A777D">
      <w:pPr>
        <w:spacing w:line="240" w:lineRule="auto"/>
        <w:rPr>
          <w:rFonts w:ascii="Calibri" w:eastAsia="Calibri" w:hAnsi="Calibri" w:cs="Calibri"/>
          <w:color w:val="000000" w:themeColor="text1"/>
          <w:sz w:val="24"/>
          <w:szCs w:val="24"/>
        </w:rPr>
      </w:pPr>
    </w:p>
    <w:p w14:paraId="5F4465EF" w14:textId="3ED9F08D" w:rsidR="005D64A3" w:rsidRDefault="6E5590CF" w:rsidP="227A777D">
      <w:pPr>
        <w:spacing w:line="240" w:lineRule="auto"/>
        <w:rPr>
          <w:rFonts w:ascii="Calibri" w:eastAsia="Calibri" w:hAnsi="Calibri" w:cs="Calibri"/>
          <w:color w:val="000000" w:themeColor="text1"/>
        </w:rPr>
      </w:pPr>
      <w:r w:rsidRPr="227A777D">
        <w:rPr>
          <w:rFonts w:ascii="Calibri" w:eastAsia="Calibri" w:hAnsi="Calibri" w:cs="Calibri"/>
          <w:color w:val="000000" w:themeColor="text1"/>
        </w:rPr>
        <w:t xml:space="preserve">Within each position, tasks can be shared by executive members or even temporarily assigned to active members who are not executive members. You are required to keep your MSF representative informed if additional positions are locally created or new tasks identified. </w:t>
      </w:r>
    </w:p>
    <w:p w14:paraId="4CB9A680" w14:textId="65340170" w:rsidR="005D64A3" w:rsidRDefault="005D64A3" w:rsidP="227A777D">
      <w:pPr>
        <w:spacing w:line="240" w:lineRule="auto"/>
        <w:rPr>
          <w:rFonts w:ascii="Calibri" w:eastAsia="Calibri" w:hAnsi="Calibri" w:cs="Calibri"/>
          <w:color w:val="000000" w:themeColor="text1"/>
          <w:sz w:val="24"/>
          <w:szCs w:val="24"/>
        </w:rPr>
      </w:pPr>
    </w:p>
    <w:p w14:paraId="74954822" w14:textId="3F9C10F4" w:rsidR="005D64A3" w:rsidRDefault="6E5590CF" w:rsidP="227A777D">
      <w:pPr>
        <w:spacing w:line="240" w:lineRule="auto"/>
        <w:rPr>
          <w:rFonts w:ascii="Calibri" w:eastAsia="Calibri" w:hAnsi="Calibri" w:cs="Calibri"/>
          <w:color w:val="000000" w:themeColor="text1"/>
        </w:rPr>
      </w:pPr>
      <w:r w:rsidRPr="227A777D">
        <w:rPr>
          <w:rFonts w:ascii="Calibri" w:eastAsia="Calibri" w:hAnsi="Calibri" w:cs="Calibri"/>
          <w:b/>
          <w:bCs/>
          <w:color w:val="000000" w:themeColor="text1"/>
          <w:sz w:val="24"/>
          <w:szCs w:val="24"/>
        </w:rPr>
        <w:t>I- President; Co-Presidents:</w:t>
      </w:r>
      <w:r w:rsidRPr="227A777D">
        <w:rPr>
          <w:rFonts w:ascii="Calibri" w:eastAsia="Calibri" w:hAnsi="Calibri" w:cs="Calibri"/>
          <w:color w:val="000000" w:themeColor="text1"/>
          <w:sz w:val="24"/>
          <w:szCs w:val="24"/>
        </w:rPr>
        <w:t xml:space="preserve"> </w:t>
      </w:r>
      <w:r w:rsidRPr="227A777D">
        <w:rPr>
          <w:rFonts w:ascii="Calibri" w:eastAsia="Calibri" w:hAnsi="Calibri" w:cs="Calibri"/>
          <w:color w:val="000000" w:themeColor="text1"/>
        </w:rPr>
        <w:t xml:space="preserve">This person / these people shall be responsible for the overall management of the group and shall ultimately be liable for their actions and the actions of the group. They are the leader(s) and ensure the consistency and follow-up of the group’s actions within MSF-C. </w:t>
      </w:r>
    </w:p>
    <w:p w14:paraId="23F2A92C" w14:textId="5DCE0C80" w:rsidR="005D64A3" w:rsidRDefault="6E5590CF" w:rsidP="227A777D">
      <w:pPr>
        <w:spacing w:line="240" w:lineRule="auto"/>
        <w:rPr>
          <w:rFonts w:ascii="Calibri" w:eastAsia="Calibri" w:hAnsi="Calibri" w:cs="Calibri"/>
          <w:color w:val="000000" w:themeColor="text1"/>
        </w:rPr>
      </w:pPr>
      <w:r w:rsidRPr="227A777D">
        <w:rPr>
          <w:rFonts w:ascii="Calibri" w:eastAsia="Calibri" w:hAnsi="Calibri" w:cs="Calibri"/>
          <w:color w:val="000000" w:themeColor="text1"/>
        </w:rPr>
        <w:t>The President / Co-Presidents are responsible for, among other things:</w:t>
      </w:r>
    </w:p>
    <w:p w14:paraId="0CE088FB" w14:textId="1DA52D3F"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 xml:space="preserve">Presiding at the group’s Executive Committee; </w:t>
      </w:r>
    </w:p>
    <w:p w14:paraId="7F6D1CCA" w14:textId="37E41D4C"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 xml:space="preserve">Coordinating activities to ensure efficiency for the group’s efforts; </w:t>
      </w:r>
    </w:p>
    <w:p w14:paraId="027E7F22" w14:textId="0003CAEC"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 xml:space="preserve">Presenting and deciding the general theme and strategic direction of the group's activities in relation to MSF’s social mission; </w:t>
      </w:r>
    </w:p>
    <w:p w14:paraId="050A5206" w14:textId="2C435A3A"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 xml:space="preserve">Making sure that each project undertaken achieves its aims and impact; </w:t>
      </w:r>
    </w:p>
    <w:p w14:paraId="3688DFEA" w14:textId="6A84950B"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Representing the association at inter-university meetings, representatives’ meetings and MSF meetings as needed</w:t>
      </w:r>
    </w:p>
    <w:p w14:paraId="068E1828" w14:textId="5B7ADCFB"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lastRenderedPageBreak/>
        <w:t xml:space="preserve">Communicating and cooperating with the MSF office as well as the liaison appointed by MSF-C to support the group; </w:t>
      </w:r>
    </w:p>
    <w:p w14:paraId="443868D1" w14:textId="4B5225A3"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 xml:space="preserve">Organizing and supervising sub-groups as needed; </w:t>
      </w:r>
    </w:p>
    <w:p w14:paraId="0883CC00" w14:textId="4335404C"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 xml:space="preserve">Finding new members to fill any vacancies; </w:t>
      </w:r>
    </w:p>
    <w:p w14:paraId="378EDC39" w14:textId="720637F2"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 xml:space="preserve">Encouraging volunteers to take part in the group's actions; </w:t>
      </w:r>
    </w:p>
    <w:p w14:paraId="4407D95E" w14:textId="6D7040EE"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 xml:space="preserve">Booking booths and conference rooms; </w:t>
      </w:r>
    </w:p>
    <w:p w14:paraId="74B3DF50" w14:textId="2C37D845"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 xml:space="preserve">Creating, updating and submitting the group’s annual plan at least twice per year; </w:t>
      </w:r>
    </w:p>
    <w:p w14:paraId="33BD1C6B" w14:textId="0CDC3DEF" w:rsidR="005D64A3"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 xml:space="preserve">In collaboration with the Treasurer, preparing and submitting the group’s budget at least twice per year; </w:t>
      </w:r>
    </w:p>
    <w:p w14:paraId="5EB350EB" w14:textId="5E9585A2" w:rsidR="005D64A3" w:rsidRPr="0033237A" w:rsidRDefault="6E5590CF" w:rsidP="227A777D">
      <w:pPr>
        <w:pStyle w:val="ListParagraph"/>
        <w:numPr>
          <w:ilvl w:val="0"/>
          <w:numId w:val="5"/>
        </w:numPr>
        <w:spacing w:line="240" w:lineRule="auto"/>
        <w:rPr>
          <w:rFonts w:eastAsiaTheme="minorEastAsia"/>
          <w:color w:val="000000" w:themeColor="text1"/>
        </w:rPr>
      </w:pPr>
      <w:r w:rsidRPr="227A777D">
        <w:rPr>
          <w:rFonts w:ascii="Calibri" w:eastAsia="Calibri" w:hAnsi="Calibri" w:cs="Calibri"/>
          <w:color w:val="000000" w:themeColor="text1"/>
        </w:rPr>
        <w:t>Signing checks and supervising financial transactions with the Treasurer</w:t>
      </w:r>
    </w:p>
    <w:p w14:paraId="372D0F3D" w14:textId="77777777" w:rsidR="0033237A" w:rsidRPr="0033237A" w:rsidRDefault="0033237A" w:rsidP="0033237A">
      <w:pPr>
        <w:spacing w:line="240" w:lineRule="auto"/>
        <w:rPr>
          <w:rFonts w:eastAsiaTheme="minorEastAsia"/>
          <w:color w:val="000000" w:themeColor="text1"/>
        </w:rPr>
      </w:pPr>
    </w:p>
    <w:p w14:paraId="30ED0856" w14:textId="685B928E" w:rsidR="005D64A3" w:rsidRDefault="6E5590CF" w:rsidP="227A777D">
      <w:pPr>
        <w:spacing w:line="240" w:lineRule="auto"/>
        <w:rPr>
          <w:rFonts w:ascii="Calibri" w:eastAsia="Calibri" w:hAnsi="Calibri" w:cs="Calibri"/>
          <w:color w:val="000000" w:themeColor="text1"/>
          <w:sz w:val="21"/>
          <w:szCs w:val="21"/>
        </w:rPr>
      </w:pPr>
      <w:r w:rsidRPr="227A777D">
        <w:rPr>
          <w:rFonts w:ascii="Calibri" w:eastAsia="Calibri" w:hAnsi="Calibri" w:cs="Calibri"/>
          <w:b/>
          <w:bCs/>
          <w:color w:val="000000" w:themeColor="text1"/>
          <w:sz w:val="24"/>
          <w:szCs w:val="24"/>
        </w:rPr>
        <w:t xml:space="preserve">II- </w:t>
      </w:r>
      <w:r w:rsidRPr="0033237A">
        <w:rPr>
          <w:rFonts w:ascii="Calibri" w:eastAsia="Calibri" w:hAnsi="Calibri" w:cs="Calibri"/>
          <w:b/>
          <w:bCs/>
          <w:color w:val="000000" w:themeColor="text1"/>
          <w:sz w:val="24"/>
          <w:szCs w:val="24"/>
        </w:rPr>
        <w:t>Vice-President</w:t>
      </w:r>
      <w:r w:rsidRPr="0033237A">
        <w:rPr>
          <w:rFonts w:ascii="Calibri" w:eastAsia="Calibri" w:hAnsi="Calibri" w:cs="Calibri"/>
          <w:b/>
          <w:bCs/>
          <w:color w:val="000000" w:themeColor="text1"/>
        </w:rPr>
        <w:t>:</w:t>
      </w:r>
      <w:r w:rsidRPr="0033237A">
        <w:rPr>
          <w:rFonts w:ascii="Calibri" w:eastAsia="Calibri" w:hAnsi="Calibri" w:cs="Calibri"/>
          <w:color w:val="000000" w:themeColor="text1"/>
        </w:rPr>
        <w:t xml:space="preserve"> (If group has a President) This person shall assist the President in carrying out their tasks.</w:t>
      </w:r>
      <w:r w:rsidRPr="227A777D">
        <w:rPr>
          <w:rFonts w:ascii="Calibri" w:eastAsia="Calibri" w:hAnsi="Calibri" w:cs="Calibri"/>
          <w:color w:val="000000" w:themeColor="text1"/>
          <w:sz w:val="21"/>
          <w:szCs w:val="21"/>
        </w:rPr>
        <w:t xml:space="preserve"> </w:t>
      </w:r>
    </w:p>
    <w:p w14:paraId="1C1247AD" w14:textId="77777777" w:rsidR="0033237A" w:rsidRPr="0033237A" w:rsidRDefault="0033237A" w:rsidP="227A777D">
      <w:pPr>
        <w:spacing w:line="240" w:lineRule="auto"/>
        <w:rPr>
          <w:rFonts w:ascii="Calibri" w:eastAsia="Calibri" w:hAnsi="Calibri" w:cs="Calibri"/>
          <w:color w:val="000000" w:themeColor="text1"/>
          <w:sz w:val="21"/>
          <w:szCs w:val="21"/>
        </w:rPr>
      </w:pPr>
    </w:p>
    <w:p w14:paraId="53F4EA3D" w14:textId="48FFB9E6" w:rsidR="005D64A3" w:rsidRDefault="6E5590CF" w:rsidP="227A777D">
      <w:pPr>
        <w:spacing w:line="240" w:lineRule="auto"/>
        <w:rPr>
          <w:rFonts w:ascii="Calibri" w:eastAsia="Calibri" w:hAnsi="Calibri" w:cs="Calibri"/>
          <w:color w:val="000000" w:themeColor="text1"/>
        </w:rPr>
      </w:pPr>
      <w:r w:rsidRPr="227A777D">
        <w:rPr>
          <w:rFonts w:ascii="Calibri" w:eastAsia="Calibri" w:hAnsi="Calibri" w:cs="Calibri"/>
          <w:b/>
          <w:bCs/>
          <w:color w:val="000000" w:themeColor="text1"/>
          <w:sz w:val="24"/>
          <w:szCs w:val="24"/>
        </w:rPr>
        <w:t xml:space="preserve">III- Treasurer: </w:t>
      </w:r>
      <w:r w:rsidRPr="227A777D">
        <w:rPr>
          <w:rFonts w:ascii="Calibri" w:eastAsia="Calibri" w:hAnsi="Calibri" w:cs="Calibri"/>
          <w:color w:val="000000" w:themeColor="text1"/>
        </w:rPr>
        <w:t xml:space="preserve">This person shall ensure the proper management of the Association's funds. More specifically, they </w:t>
      </w:r>
      <w:r w:rsidR="0033237A" w:rsidRPr="227A777D">
        <w:rPr>
          <w:rFonts w:ascii="Calibri" w:eastAsia="Calibri" w:hAnsi="Calibri" w:cs="Calibri"/>
          <w:color w:val="000000" w:themeColor="text1"/>
        </w:rPr>
        <w:t>oversee</w:t>
      </w:r>
      <w:r w:rsidRPr="227A777D">
        <w:rPr>
          <w:rFonts w:ascii="Calibri" w:eastAsia="Calibri" w:hAnsi="Calibri" w:cs="Calibri"/>
          <w:color w:val="000000" w:themeColor="text1"/>
        </w:rPr>
        <w:t xml:space="preserve"> the following tasks: </w:t>
      </w:r>
    </w:p>
    <w:p w14:paraId="67178A3C" w14:textId="36A428A1" w:rsidR="005D64A3" w:rsidRDefault="6E5590CF" w:rsidP="227A777D">
      <w:pPr>
        <w:pStyle w:val="ListParagraph"/>
        <w:numPr>
          <w:ilvl w:val="0"/>
          <w:numId w:val="4"/>
        </w:numPr>
        <w:spacing w:line="240" w:lineRule="auto"/>
        <w:rPr>
          <w:rFonts w:eastAsiaTheme="minorEastAsia"/>
          <w:color w:val="000000" w:themeColor="text1"/>
        </w:rPr>
      </w:pPr>
      <w:r w:rsidRPr="227A777D">
        <w:rPr>
          <w:rFonts w:ascii="Calibri" w:eastAsia="Calibri" w:hAnsi="Calibri" w:cs="Calibri"/>
          <w:color w:val="000000" w:themeColor="text1"/>
        </w:rPr>
        <w:t xml:space="preserve">Managing the group’s financial transactions with a petty cash and a bank account (e.g.: collecting the </w:t>
      </w:r>
      <w:r w:rsidR="0033237A" w:rsidRPr="227A777D">
        <w:rPr>
          <w:rFonts w:ascii="Calibri" w:eastAsia="Calibri" w:hAnsi="Calibri" w:cs="Calibri"/>
          <w:color w:val="000000" w:themeColor="text1"/>
        </w:rPr>
        <w:t>group’s</w:t>
      </w:r>
      <w:r w:rsidRPr="227A777D">
        <w:rPr>
          <w:rFonts w:ascii="Calibri" w:eastAsia="Calibri" w:hAnsi="Calibri" w:cs="Calibri"/>
          <w:color w:val="000000" w:themeColor="text1"/>
        </w:rPr>
        <w:t xml:space="preserve"> funds, issuing receipts for the cash balances, payment of the approved invoices, advances for these payments, etc.); </w:t>
      </w:r>
    </w:p>
    <w:p w14:paraId="763052F5" w14:textId="3A2F3CF6" w:rsidR="005D64A3" w:rsidRDefault="6E5590CF" w:rsidP="227A777D">
      <w:pPr>
        <w:pStyle w:val="ListParagraph"/>
        <w:numPr>
          <w:ilvl w:val="0"/>
          <w:numId w:val="4"/>
        </w:numPr>
        <w:spacing w:line="240" w:lineRule="auto"/>
        <w:rPr>
          <w:rFonts w:eastAsiaTheme="minorEastAsia"/>
          <w:color w:val="000000" w:themeColor="text1"/>
        </w:rPr>
      </w:pPr>
      <w:r w:rsidRPr="227A777D">
        <w:rPr>
          <w:rFonts w:ascii="Calibri" w:eastAsia="Calibri" w:hAnsi="Calibri" w:cs="Calibri"/>
          <w:color w:val="000000" w:themeColor="text1"/>
        </w:rPr>
        <w:t>Registering all financial transactions in the appropriate account book with all necessary receipts.</w:t>
      </w:r>
    </w:p>
    <w:p w14:paraId="29C5C84E" w14:textId="6AAB24B2" w:rsidR="005D64A3" w:rsidRDefault="6E5590CF" w:rsidP="227A777D">
      <w:pPr>
        <w:pStyle w:val="ListParagraph"/>
        <w:numPr>
          <w:ilvl w:val="0"/>
          <w:numId w:val="4"/>
        </w:numPr>
        <w:spacing w:line="240" w:lineRule="auto"/>
        <w:rPr>
          <w:rFonts w:eastAsiaTheme="minorEastAsia"/>
          <w:color w:val="000000" w:themeColor="text1"/>
        </w:rPr>
      </w:pPr>
      <w:r w:rsidRPr="227A777D">
        <w:rPr>
          <w:rFonts w:ascii="Calibri" w:eastAsia="Calibri" w:hAnsi="Calibri" w:cs="Calibri"/>
          <w:color w:val="000000" w:themeColor="text1"/>
        </w:rPr>
        <w:t xml:space="preserve">Signing and endorsing checks with the President or Co-Presidents; </w:t>
      </w:r>
    </w:p>
    <w:p w14:paraId="5DE22B83" w14:textId="01284764" w:rsidR="005D64A3" w:rsidRDefault="6E5590CF" w:rsidP="227A777D">
      <w:pPr>
        <w:pStyle w:val="ListParagraph"/>
        <w:numPr>
          <w:ilvl w:val="0"/>
          <w:numId w:val="4"/>
        </w:numPr>
        <w:spacing w:line="240" w:lineRule="auto"/>
        <w:rPr>
          <w:rFonts w:eastAsiaTheme="minorEastAsia"/>
          <w:color w:val="000000" w:themeColor="text1"/>
        </w:rPr>
      </w:pPr>
      <w:r w:rsidRPr="227A777D">
        <w:rPr>
          <w:rFonts w:ascii="Calibri" w:eastAsia="Calibri" w:hAnsi="Calibri" w:cs="Calibri"/>
          <w:color w:val="000000" w:themeColor="text1"/>
        </w:rPr>
        <w:t xml:space="preserve">Preparing and having the budget approved each session; </w:t>
      </w:r>
    </w:p>
    <w:p w14:paraId="2EECD24B" w14:textId="1ECD4E43" w:rsidR="005D64A3" w:rsidRDefault="6E5590CF" w:rsidP="227A777D">
      <w:pPr>
        <w:pStyle w:val="ListParagraph"/>
        <w:numPr>
          <w:ilvl w:val="0"/>
          <w:numId w:val="4"/>
        </w:numPr>
        <w:spacing w:line="240" w:lineRule="auto"/>
        <w:rPr>
          <w:rFonts w:eastAsiaTheme="minorEastAsia"/>
          <w:color w:val="000000" w:themeColor="text1"/>
        </w:rPr>
      </w:pPr>
      <w:r w:rsidRPr="227A777D">
        <w:rPr>
          <w:rFonts w:ascii="Calibri" w:eastAsia="Calibri" w:hAnsi="Calibri" w:cs="Calibri"/>
          <w:color w:val="000000" w:themeColor="text1"/>
        </w:rPr>
        <w:t xml:space="preserve">Organizing a budgetary follow-up and keeping the Executive Committee informed of developments through written and / or oral reports on a regular basis; </w:t>
      </w:r>
    </w:p>
    <w:p w14:paraId="51C895E1" w14:textId="484D7541" w:rsidR="005D64A3" w:rsidRDefault="6E5590CF" w:rsidP="227A777D">
      <w:pPr>
        <w:pStyle w:val="ListParagraph"/>
        <w:numPr>
          <w:ilvl w:val="0"/>
          <w:numId w:val="4"/>
        </w:numPr>
        <w:spacing w:line="240" w:lineRule="auto"/>
        <w:rPr>
          <w:rFonts w:eastAsiaTheme="minorEastAsia"/>
          <w:color w:val="000000" w:themeColor="text1"/>
        </w:rPr>
      </w:pPr>
      <w:r w:rsidRPr="227A777D">
        <w:rPr>
          <w:rFonts w:ascii="Calibri" w:eastAsia="Calibri" w:hAnsi="Calibri" w:cs="Calibri"/>
          <w:color w:val="000000" w:themeColor="text1"/>
        </w:rPr>
        <w:t xml:space="preserve">Preparing the financial statements of the group to MSF Canada; </w:t>
      </w:r>
    </w:p>
    <w:p w14:paraId="4E8D2FDE" w14:textId="74E17B15" w:rsidR="005D64A3" w:rsidRDefault="6E5590CF" w:rsidP="227A777D">
      <w:pPr>
        <w:pStyle w:val="ListParagraph"/>
        <w:numPr>
          <w:ilvl w:val="0"/>
          <w:numId w:val="4"/>
        </w:numPr>
        <w:spacing w:line="240" w:lineRule="auto"/>
        <w:rPr>
          <w:rFonts w:eastAsiaTheme="minorEastAsia"/>
          <w:color w:val="000000" w:themeColor="text1"/>
        </w:rPr>
      </w:pPr>
      <w:r w:rsidRPr="227A777D">
        <w:rPr>
          <w:rFonts w:ascii="Calibri" w:eastAsia="Calibri" w:hAnsi="Calibri" w:cs="Calibri"/>
          <w:color w:val="000000" w:themeColor="text1"/>
        </w:rPr>
        <w:t xml:space="preserve">Preparing and presenting financial reports at the end of each session; </w:t>
      </w:r>
    </w:p>
    <w:p w14:paraId="5381712B" w14:textId="7B3A11BC" w:rsidR="005D64A3" w:rsidRDefault="005D64A3" w:rsidP="227A777D">
      <w:pPr>
        <w:spacing w:line="240" w:lineRule="auto"/>
        <w:rPr>
          <w:rFonts w:ascii="Calibri" w:eastAsia="Calibri" w:hAnsi="Calibri" w:cs="Calibri"/>
          <w:color w:val="000000" w:themeColor="text1"/>
          <w:sz w:val="24"/>
          <w:szCs w:val="24"/>
        </w:rPr>
      </w:pPr>
    </w:p>
    <w:p w14:paraId="5D3815A1" w14:textId="279B00BE" w:rsidR="005D64A3" w:rsidRDefault="6E5590CF" w:rsidP="227A777D">
      <w:pPr>
        <w:spacing w:line="240" w:lineRule="auto"/>
        <w:rPr>
          <w:rFonts w:ascii="Calibri" w:eastAsia="Calibri" w:hAnsi="Calibri" w:cs="Calibri"/>
          <w:color w:val="000000" w:themeColor="text1"/>
        </w:rPr>
      </w:pPr>
      <w:r w:rsidRPr="227A777D">
        <w:rPr>
          <w:rFonts w:ascii="Calibri" w:eastAsia="Calibri" w:hAnsi="Calibri" w:cs="Calibri"/>
          <w:b/>
          <w:bCs/>
          <w:color w:val="000000" w:themeColor="text1"/>
          <w:sz w:val="24"/>
          <w:szCs w:val="24"/>
        </w:rPr>
        <w:t>IV- Secretary:</w:t>
      </w:r>
      <w:r w:rsidRPr="227A777D">
        <w:rPr>
          <w:rFonts w:ascii="Calibri" w:eastAsia="Calibri" w:hAnsi="Calibri" w:cs="Calibri"/>
          <w:color w:val="000000" w:themeColor="text1"/>
          <w:sz w:val="24"/>
          <w:szCs w:val="24"/>
        </w:rPr>
        <w:t xml:space="preserve"> </w:t>
      </w:r>
      <w:r w:rsidRPr="227A777D">
        <w:rPr>
          <w:rFonts w:ascii="Calibri" w:eastAsia="Calibri" w:hAnsi="Calibri" w:cs="Calibri"/>
          <w:color w:val="000000" w:themeColor="text1"/>
        </w:rPr>
        <w:t xml:space="preserve">This person shall support the group in accomplishing various administrative tasks. More specifically, this person </w:t>
      </w:r>
      <w:r w:rsidR="0033237A" w:rsidRPr="227A777D">
        <w:rPr>
          <w:rFonts w:ascii="Calibri" w:eastAsia="Calibri" w:hAnsi="Calibri" w:cs="Calibri"/>
          <w:color w:val="000000" w:themeColor="text1"/>
        </w:rPr>
        <w:t>oversees</w:t>
      </w:r>
      <w:r w:rsidRPr="227A777D">
        <w:rPr>
          <w:rFonts w:ascii="Calibri" w:eastAsia="Calibri" w:hAnsi="Calibri" w:cs="Calibri"/>
          <w:color w:val="000000" w:themeColor="text1"/>
        </w:rPr>
        <w:t xml:space="preserve">: </w:t>
      </w:r>
    </w:p>
    <w:p w14:paraId="68A13E27" w14:textId="672F022F" w:rsidR="005D64A3" w:rsidRDefault="6E5590CF" w:rsidP="227A777D">
      <w:pPr>
        <w:pStyle w:val="ListParagraph"/>
        <w:numPr>
          <w:ilvl w:val="0"/>
          <w:numId w:val="3"/>
        </w:numPr>
        <w:spacing w:line="240" w:lineRule="auto"/>
        <w:rPr>
          <w:rFonts w:eastAsiaTheme="minorEastAsia"/>
          <w:color w:val="000000" w:themeColor="text1"/>
        </w:rPr>
      </w:pPr>
      <w:r w:rsidRPr="227A777D">
        <w:rPr>
          <w:rFonts w:ascii="Calibri" w:eastAsia="Calibri" w:hAnsi="Calibri" w:cs="Calibri"/>
          <w:color w:val="000000" w:themeColor="text1"/>
        </w:rPr>
        <w:t xml:space="preserve">Preparing and sending the group’s Executive Committee meetings notifications and agendas; </w:t>
      </w:r>
    </w:p>
    <w:p w14:paraId="5A1AF393" w14:textId="38DDD076" w:rsidR="005D64A3" w:rsidRDefault="6E5590CF" w:rsidP="227A777D">
      <w:pPr>
        <w:pStyle w:val="ListParagraph"/>
        <w:numPr>
          <w:ilvl w:val="0"/>
          <w:numId w:val="3"/>
        </w:numPr>
        <w:spacing w:line="240" w:lineRule="auto"/>
        <w:rPr>
          <w:rFonts w:eastAsiaTheme="minorEastAsia"/>
          <w:color w:val="000000" w:themeColor="text1"/>
        </w:rPr>
      </w:pPr>
      <w:r w:rsidRPr="227A777D">
        <w:rPr>
          <w:rFonts w:ascii="Calibri" w:eastAsia="Calibri" w:hAnsi="Calibri" w:cs="Calibri"/>
          <w:color w:val="000000" w:themeColor="text1"/>
        </w:rPr>
        <w:t xml:space="preserve">Writing the minutes of the meetings and communicating these reports to the members. MSF-C requires that groups use the document provided to them for the agenda and minute tracking; </w:t>
      </w:r>
    </w:p>
    <w:p w14:paraId="151FB907" w14:textId="28895041" w:rsidR="005D64A3" w:rsidRDefault="6E5590CF" w:rsidP="227A777D">
      <w:pPr>
        <w:pStyle w:val="ListParagraph"/>
        <w:numPr>
          <w:ilvl w:val="0"/>
          <w:numId w:val="3"/>
        </w:numPr>
        <w:spacing w:line="240" w:lineRule="auto"/>
        <w:rPr>
          <w:rFonts w:eastAsiaTheme="minorEastAsia"/>
          <w:color w:val="000000" w:themeColor="text1"/>
        </w:rPr>
      </w:pPr>
      <w:r w:rsidRPr="227A777D">
        <w:rPr>
          <w:rFonts w:ascii="Calibri" w:eastAsia="Calibri" w:hAnsi="Calibri" w:cs="Calibri"/>
          <w:color w:val="000000" w:themeColor="text1"/>
        </w:rPr>
        <w:t xml:space="preserve">Appropriately storing meeting minutes and agendas; </w:t>
      </w:r>
    </w:p>
    <w:p w14:paraId="02CF4356" w14:textId="3970E4FA" w:rsidR="005D64A3" w:rsidRDefault="6E5590CF" w:rsidP="227A777D">
      <w:pPr>
        <w:pStyle w:val="ListParagraph"/>
        <w:numPr>
          <w:ilvl w:val="0"/>
          <w:numId w:val="3"/>
        </w:numPr>
        <w:spacing w:line="240" w:lineRule="auto"/>
        <w:rPr>
          <w:rFonts w:eastAsiaTheme="minorEastAsia"/>
          <w:color w:val="000000" w:themeColor="text1"/>
        </w:rPr>
      </w:pPr>
      <w:r w:rsidRPr="227A777D">
        <w:rPr>
          <w:rFonts w:ascii="Calibri" w:eastAsia="Calibri" w:hAnsi="Calibri" w:cs="Calibri"/>
          <w:color w:val="000000" w:themeColor="text1"/>
        </w:rPr>
        <w:t xml:space="preserve">Keeping the members’ register up to date; </w:t>
      </w:r>
    </w:p>
    <w:p w14:paraId="24F79146" w14:textId="3AEF7799" w:rsidR="005D64A3" w:rsidRDefault="6E5590CF" w:rsidP="227A777D">
      <w:pPr>
        <w:pStyle w:val="ListParagraph"/>
        <w:numPr>
          <w:ilvl w:val="0"/>
          <w:numId w:val="3"/>
        </w:numPr>
        <w:spacing w:line="240" w:lineRule="auto"/>
        <w:rPr>
          <w:rFonts w:eastAsiaTheme="minorEastAsia"/>
          <w:color w:val="000000" w:themeColor="text1"/>
        </w:rPr>
      </w:pPr>
      <w:r w:rsidRPr="227A777D">
        <w:rPr>
          <w:rFonts w:ascii="Calibri" w:eastAsia="Calibri" w:hAnsi="Calibri" w:cs="Calibri"/>
          <w:color w:val="000000" w:themeColor="text1"/>
        </w:rPr>
        <w:t xml:space="preserve">Helping members of the Executive team write documents; </w:t>
      </w:r>
    </w:p>
    <w:p w14:paraId="732EB33F" w14:textId="4902F65B" w:rsidR="005D64A3" w:rsidRDefault="6E5590CF" w:rsidP="227A777D">
      <w:pPr>
        <w:pStyle w:val="ListParagraph"/>
        <w:numPr>
          <w:ilvl w:val="0"/>
          <w:numId w:val="3"/>
        </w:numPr>
        <w:spacing w:line="240" w:lineRule="auto"/>
        <w:rPr>
          <w:rFonts w:eastAsiaTheme="minorEastAsia"/>
          <w:color w:val="000000" w:themeColor="text1"/>
        </w:rPr>
      </w:pPr>
      <w:r w:rsidRPr="227A777D">
        <w:rPr>
          <w:rFonts w:ascii="Calibri" w:eastAsia="Calibri" w:hAnsi="Calibri" w:cs="Calibri"/>
          <w:color w:val="000000" w:themeColor="text1"/>
        </w:rPr>
        <w:t xml:space="preserve">Organizing the space and the material needed for meetings; </w:t>
      </w:r>
    </w:p>
    <w:p w14:paraId="17E033ED" w14:textId="75F5D08A" w:rsidR="005D64A3" w:rsidRDefault="6E5590CF" w:rsidP="227A777D">
      <w:pPr>
        <w:pStyle w:val="ListParagraph"/>
        <w:numPr>
          <w:ilvl w:val="0"/>
          <w:numId w:val="3"/>
        </w:numPr>
        <w:spacing w:line="240" w:lineRule="auto"/>
        <w:rPr>
          <w:rFonts w:eastAsiaTheme="minorEastAsia"/>
          <w:color w:val="000000" w:themeColor="text1"/>
        </w:rPr>
      </w:pPr>
      <w:r w:rsidRPr="227A777D">
        <w:rPr>
          <w:rFonts w:ascii="Calibri" w:eastAsia="Calibri" w:hAnsi="Calibri" w:cs="Calibri"/>
          <w:color w:val="000000" w:themeColor="text1"/>
        </w:rPr>
        <w:t xml:space="preserve">If necessary, translating documents and messages for members; </w:t>
      </w:r>
    </w:p>
    <w:p w14:paraId="437952F8" w14:textId="24F6DD91" w:rsidR="005D64A3" w:rsidRDefault="6E5590CF" w:rsidP="227A777D">
      <w:pPr>
        <w:pStyle w:val="ListParagraph"/>
        <w:numPr>
          <w:ilvl w:val="0"/>
          <w:numId w:val="3"/>
        </w:numPr>
        <w:spacing w:line="240" w:lineRule="auto"/>
        <w:rPr>
          <w:rFonts w:eastAsiaTheme="minorEastAsia"/>
          <w:color w:val="000000" w:themeColor="text1"/>
        </w:rPr>
      </w:pPr>
      <w:r w:rsidRPr="227A777D">
        <w:rPr>
          <w:rFonts w:ascii="Calibri" w:eastAsia="Calibri" w:hAnsi="Calibri" w:cs="Calibri"/>
          <w:color w:val="000000" w:themeColor="text1"/>
        </w:rPr>
        <w:t xml:space="preserve">Preparing and sending e-mails to members when asked by other Executive members; </w:t>
      </w:r>
    </w:p>
    <w:p w14:paraId="7613F0B0" w14:textId="36B5A5D9" w:rsidR="005D64A3" w:rsidRDefault="6E5590CF" w:rsidP="227A777D">
      <w:pPr>
        <w:pStyle w:val="ListParagraph"/>
        <w:numPr>
          <w:ilvl w:val="0"/>
          <w:numId w:val="3"/>
        </w:numPr>
        <w:spacing w:line="240" w:lineRule="auto"/>
        <w:rPr>
          <w:rFonts w:eastAsiaTheme="minorEastAsia"/>
          <w:color w:val="000000" w:themeColor="text1"/>
        </w:rPr>
      </w:pPr>
      <w:r w:rsidRPr="227A777D">
        <w:rPr>
          <w:rFonts w:ascii="Calibri" w:eastAsia="Calibri" w:hAnsi="Calibri" w:cs="Calibri"/>
          <w:color w:val="000000" w:themeColor="text1"/>
        </w:rPr>
        <w:t xml:space="preserve">Keeping the descriptions of the tasks for all the Executive Committee positions up to date; </w:t>
      </w:r>
    </w:p>
    <w:p w14:paraId="5F62E66E" w14:textId="52B778A9" w:rsidR="005D64A3" w:rsidRPr="0033237A" w:rsidRDefault="6E5590CF" w:rsidP="227A777D">
      <w:pPr>
        <w:pStyle w:val="ListParagraph"/>
        <w:numPr>
          <w:ilvl w:val="0"/>
          <w:numId w:val="3"/>
        </w:numPr>
        <w:spacing w:line="240" w:lineRule="auto"/>
        <w:rPr>
          <w:rFonts w:eastAsiaTheme="minorEastAsia"/>
          <w:color w:val="000000" w:themeColor="text1"/>
        </w:rPr>
      </w:pPr>
      <w:r w:rsidRPr="227A777D">
        <w:rPr>
          <w:rFonts w:ascii="Calibri" w:eastAsia="Calibri" w:hAnsi="Calibri" w:cs="Calibri"/>
          <w:color w:val="000000" w:themeColor="text1"/>
        </w:rPr>
        <w:t xml:space="preserve">Managing all official documents (e.g.: group rules, applications, financial reports, activity reports, etc.); </w:t>
      </w:r>
    </w:p>
    <w:p w14:paraId="7D20E5F9" w14:textId="2934882C" w:rsidR="005D64A3" w:rsidRPr="0033237A" w:rsidRDefault="0033237A" w:rsidP="227A777D">
      <w:pPr>
        <w:pStyle w:val="ListParagraph"/>
        <w:numPr>
          <w:ilvl w:val="0"/>
          <w:numId w:val="3"/>
        </w:numPr>
        <w:spacing w:line="240" w:lineRule="auto"/>
        <w:rPr>
          <w:rFonts w:eastAsiaTheme="minorEastAsia"/>
          <w:color w:val="000000" w:themeColor="text1"/>
        </w:rPr>
      </w:pPr>
      <w:r>
        <w:rPr>
          <w:rFonts w:ascii="Calibri" w:eastAsia="Calibri" w:hAnsi="Calibri" w:cs="Calibri"/>
          <w:color w:val="000000" w:themeColor="text1"/>
        </w:rPr>
        <w:t>Ensuring the MSF representative is kept up to date by sending copy of meeting minutes as appropriate</w:t>
      </w:r>
    </w:p>
    <w:p w14:paraId="588B9C20" w14:textId="00782EC0" w:rsidR="005D64A3" w:rsidRDefault="6E5590CF" w:rsidP="227A777D">
      <w:pPr>
        <w:spacing w:line="240" w:lineRule="auto"/>
        <w:rPr>
          <w:rFonts w:ascii="Calibri" w:eastAsia="Calibri" w:hAnsi="Calibri" w:cs="Calibri"/>
          <w:color w:val="000000" w:themeColor="text1"/>
        </w:rPr>
      </w:pPr>
      <w:r w:rsidRPr="227A777D">
        <w:rPr>
          <w:rFonts w:ascii="Calibri" w:eastAsia="Calibri" w:hAnsi="Calibri" w:cs="Calibri"/>
          <w:b/>
          <w:bCs/>
          <w:color w:val="000000" w:themeColor="text1"/>
          <w:sz w:val="24"/>
          <w:szCs w:val="24"/>
        </w:rPr>
        <w:lastRenderedPageBreak/>
        <w:t>V- Communications Coordinator:</w:t>
      </w:r>
      <w:r w:rsidRPr="227A777D">
        <w:rPr>
          <w:rFonts w:ascii="Calibri" w:eastAsia="Calibri" w:hAnsi="Calibri" w:cs="Calibri"/>
          <w:color w:val="000000" w:themeColor="text1"/>
          <w:sz w:val="24"/>
          <w:szCs w:val="24"/>
        </w:rPr>
        <w:t xml:space="preserve"> </w:t>
      </w:r>
      <w:r w:rsidRPr="227A777D">
        <w:rPr>
          <w:rFonts w:ascii="Calibri" w:eastAsia="Calibri" w:hAnsi="Calibri" w:cs="Calibri"/>
          <w:color w:val="000000" w:themeColor="text1"/>
        </w:rPr>
        <w:t xml:space="preserve">This person shall ensure consistent and appropriate communication between the group and its members, as well as the academic community. They are in charge of the following tasks: </w:t>
      </w:r>
    </w:p>
    <w:p w14:paraId="10396353" w14:textId="5EE39280" w:rsidR="005D64A3" w:rsidRPr="0033237A" w:rsidRDefault="6E5590CF" w:rsidP="227A777D">
      <w:pPr>
        <w:pStyle w:val="ListParagraph"/>
        <w:numPr>
          <w:ilvl w:val="0"/>
          <w:numId w:val="2"/>
        </w:numPr>
        <w:spacing w:line="240" w:lineRule="auto"/>
        <w:rPr>
          <w:rFonts w:eastAsiaTheme="minorEastAsia"/>
          <w:color w:val="000000" w:themeColor="text1"/>
        </w:rPr>
      </w:pPr>
      <w:r w:rsidRPr="227A777D">
        <w:rPr>
          <w:rFonts w:ascii="Calibri" w:eastAsia="Calibri" w:hAnsi="Calibri" w:cs="Calibri"/>
          <w:color w:val="000000" w:themeColor="text1"/>
        </w:rPr>
        <w:t xml:space="preserve">Coordinating messages sent to their community (create relevant and informative content related to MSF’s social mission and the group’s activities, managing the distribution channels, making connections with academic publication to submit article, obtaining the appropriate authorizations, etc.); </w:t>
      </w:r>
    </w:p>
    <w:p w14:paraId="5B783029" w14:textId="439F457F" w:rsidR="0033237A" w:rsidRDefault="0033237A" w:rsidP="227A777D">
      <w:pPr>
        <w:pStyle w:val="ListParagraph"/>
        <w:numPr>
          <w:ilvl w:val="0"/>
          <w:numId w:val="2"/>
        </w:numPr>
        <w:spacing w:line="240" w:lineRule="auto"/>
        <w:rPr>
          <w:rFonts w:eastAsiaTheme="minorEastAsia"/>
          <w:color w:val="000000" w:themeColor="text1"/>
        </w:rPr>
      </w:pPr>
      <w:r>
        <w:rPr>
          <w:rFonts w:ascii="Calibri" w:eastAsia="Calibri" w:hAnsi="Calibri" w:cs="Calibri"/>
          <w:color w:val="000000" w:themeColor="text1"/>
        </w:rPr>
        <w:t>Managing social media (e.g. content calendars, social media plans, updating key performance indicators (KPIs) as it relates to social media);</w:t>
      </w:r>
    </w:p>
    <w:p w14:paraId="50957655" w14:textId="35BC2DC7" w:rsidR="005D64A3" w:rsidRDefault="6E5590CF" w:rsidP="227A777D">
      <w:pPr>
        <w:pStyle w:val="ListParagraph"/>
        <w:numPr>
          <w:ilvl w:val="0"/>
          <w:numId w:val="2"/>
        </w:numPr>
        <w:spacing w:line="240" w:lineRule="auto"/>
        <w:rPr>
          <w:rFonts w:eastAsiaTheme="minorEastAsia"/>
          <w:color w:val="000000" w:themeColor="text1"/>
        </w:rPr>
      </w:pPr>
      <w:r w:rsidRPr="227A777D">
        <w:rPr>
          <w:rFonts w:ascii="Calibri" w:eastAsia="Calibri" w:hAnsi="Calibri" w:cs="Calibri"/>
          <w:color w:val="000000" w:themeColor="text1"/>
        </w:rPr>
        <w:t xml:space="preserve">Working with the Special Events Coordinator to create and ensure the distribution of the appropriate material in order to promote activities; </w:t>
      </w:r>
    </w:p>
    <w:p w14:paraId="6705AE0C" w14:textId="18F965FB" w:rsidR="005D64A3" w:rsidRDefault="6E5590CF" w:rsidP="227A777D">
      <w:pPr>
        <w:pStyle w:val="ListParagraph"/>
        <w:numPr>
          <w:ilvl w:val="0"/>
          <w:numId w:val="2"/>
        </w:numPr>
        <w:spacing w:line="240" w:lineRule="auto"/>
        <w:rPr>
          <w:rFonts w:eastAsiaTheme="minorEastAsia"/>
          <w:color w:val="000000" w:themeColor="text1"/>
        </w:rPr>
      </w:pPr>
      <w:r w:rsidRPr="227A777D">
        <w:rPr>
          <w:rFonts w:ascii="Calibri" w:eastAsia="Calibri" w:hAnsi="Calibri" w:cs="Calibri"/>
          <w:color w:val="000000" w:themeColor="text1"/>
        </w:rPr>
        <w:t xml:space="preserve">Managing the Association’s Gmail account and flagging important emails to the executive; </w:t>
      </w:r>
    </w:p>
    <w:p w14:paraId="422145E6" w14:textId="3DFA367C" w:rsidR="005D64A3" w:rsidRDefault="005D64A3" w:rsidP="227A777D">
      <w:pPr>
        <w:spacing w:line="240" w:lineRule="auto"/>
        <w:rPr>
          <w:rFonts w:ascii="Calibri" w:eastAsia="Calibri" w:hAnsi="Calibri" w:cs="Calibri"/>
          <w:color w:val="000000" w:themeColor="text1"/>
          <w:sz w:val="24"/>
          <w:szCs w:val="24"/>
        </w:rPr>
      </w:pPr>
    </w:p>
    <w:p w14:paraId="0808B1E9" w14:textId="2EC80095" w:rsidR="005D64A3" w:rsidRDefault="6E5590CF" w:rsidP="227A777D">
      <w:pPr>
        <w:spacing w:line="240" w:lineRule="auto"/>
        <w:rPr>
          <w:rFonts w:ascii="Calibri" w:eastAsia="Calibri" w:hAnsi="Calibri" w:cs="Calibri"/>
          <w:color w:val="000000" w:themeColor="text1"/>
        </w:rPr>
      </w:pPr>
      <w:r w:rsidRPr="227A777D">
        <w:rPr>
          <w:rFonts w:ascii="Calibri" w:eastAsia="Calibri" w:hAnsi="Calibri" w:cs="Calibri"/>
          <w:b/>
          <w:bCs/>
          <w:color w:val="000000" w:themeColor="text1"/>
          <w:sz w:val="24"/>
          <w:szCs w:val="24"/>
        </w:rPr>
        <w:t>VI- Special Events Coordinator:</w:t>
      </w:r>
      <w:r w:rsidRPr="227A777D">
        <w:rPr>
          <w:rFonts w:ascii="Calibri" w:eastAsia="Calibri" w:hAnsi="Calibri" w:cs="Calibri"/>
          <w:color w:val="000000" w:themeColor="text1"/>
          <w:sz w:val="24"/>
          <w:szCs w:val="24"/>
        </w:rPr>
        <w:t xml:space="preserve"> </w:t>
      </w:r>
      <w:r w:rsidRPr="227A777D">
        <w:rPr>
          <w:rFonts w:ascii="Calibri" w:eastAsia="Calibri" w:hAnsi="Calibri" w:cs="Calibri"/>
          <w:color w:val="000000" w:themeColor="text1"/>
        </w:rPr>
        <w:t xml:space="preserve">This person will participate in the development and implementation of the group’s Action Plan. Coordinating, planning and executing various activities, they oversee the following tasks: </w:t>
      </w:r>
    </w:p>
    <w:p w14:paraId="0C0B4D78" w14:textId="589768E0" w:rsidR="005D64A3" w:rsidRDefault="6E5590CF" w:rsidP="227A777D">
      <w:pPr>
        <w:pStyle w:val="ListParagraph"/>
        <w:numPr>
          <w:ilvl w:val="0"/>
          <w:numId w:val="1"/>
        </w:numPr>
        <w:spacing w:line="240" w:lineRule="auto"/>
        <w:rPr>
          <w:rFonts w:eastAsiaTheme="minorEastAsia"/>
          <w:color w:val="000000" w:themeColor="text1"/>
        </w:rPr>
      </w:pPr>
      <w:r w:rsidRPr="227A777D">
        <w:rPr>
          <w:rFonts w:ascii="Calibri" w:eastAsia="Calibri" w:hAnsi="Calibri" w:cs="Calibri"/>
          <w:color w:val="000000" w:themeColor="text1"/>
        </w:rPr>
        <w:t xml:space="preserve">Identifying, acquiring and managing material resources needed for the activities (e.g. booths, audiovisual media material, chairs, tables); </w:t>
      </w:r>
    </w:p>
    <w:p w14:paraId="514B0F9E" w14:textId="002785EB" w:rsidR="005D64A3" w:rsidRDefault="6E5590CF" w:rsidP="227A777D">
      <w:pPr>
        <w:pStyle w:val="ListParagraph"/>
        <w:numPr>
          <w:ilvl w:val="0"/>
          <w:numId w:val="1"/>
        </w:numPr>
        <w:spacing w:line="240" w:lineRule="auto"/>
        <w:rPr>
          <w:rFonts w:eastAsiaTheme="minorEastAsia"/>
          <w:color w:val="000000" w:themeColor="text1"/>
        </w:rPr>
      </w:pPr>
      <w:r w:rsidRPr="227A777D">
        <w:rPr>
          <w:rFonts w:ascii="Calibri" w:eastAsia="Calibri" w:hAnsi="Calibri" w:cs="Calibri"/>
          <w:color w:val="000000" w:themeColor="text1"/>
        </w:rPr>
        <w:t xml:space="preserve">Establishing relationships with people involved in the activities in order to get the appropriate authorizations; </w:t>
      </w:r>
    </w:p>
    <w:p w14:paraId="09E0B308" w14:textId="6968D653" w:rsidR="005D64A3" w:rsidRDefault="6E5590CF" w:rsidP="227A777D">
      <w:pPr>
        <w:pStyle w:val="ListParagraph"/>
        <w:numPr>
          <w:ilvl w:val="0"/>
          <w:numId w:val="1"/>
        </w:numPr>
        <w:spacing w:line="240" w:lineRule="auto"/>
        <w:rPr>
          <w:rFonts w:eastAsiaTheme="minorEastAsia"/>
          <w:color w:val="000000" w:themeColor="text1"/>
        </w:rPr>
      </w:pPr>
      <w:r w:rsidRPr="227A777D">
        <w:rPr>
          <w:rFonts w:ascii="Calibri" w:eastAsia="Calibri" w:hAnsi="Calibri" w:cs="Calibri"/>
          <w:color w:val="000000" w:themeColor="text1"/>
        </w:rPr>
        <w:t xml:space="preserve">Working with the Communications Coordinator to create and distribute the materials needed to promote the activities; </w:t>
      </w:r>
    </w:p>
    <w:p w14:paraId="626050AA" w14:textId="2FB8E8A2" w:rsidR="005D64A3" w:rsidRDefault="6E5590CF" w:rsidP="227A777D">
      <w:pPr>
        <w:pStyle w:val="ListParagraph"/>
        <w:numPr>
          <w:ilvl w:val="0"/>
          <w:numId w:val="1"/>
        </w:numPr>
        <w:spacing w:line="240" w:lineRule="auto"/>
        <w:rPr>
          <w:rFonts w:eastAsiaTheme="minorEastAsia"/>
          <w:color w:val="000000" w:themeColor="text1"/>
        </w:rPr>
      </w:pPr>
      <w:r w:rsidRPr="227A777D">
        <w:rPr>
          <w:rFonts w:ascii="Calibri" w:eastAsia="Calibri" w:hAnsi="Calibri" w:cs="Calibri"/>
          <w:color w:val="000000" w:themeColor="text1"/>
        </w:rPr>
        <w:t>Managing logistics of event planning and ensuring, in collaboration with the executive, that activities undertaken are a success</w:t>
      </w:r>
    </w:p>
    <w:p w14:paraId="2C078E63" w14:textId="196B5E72" w:rsidR="005D64A3" w:rsidRDefault="005D64A3" w:rsidP="227A777D"/>
    <w:sectPr w:rsidR="005D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B693B"/>
    <w:multiLevelType w:val="hybridMultilevel"/>
    <w:tmpl w:val="964A2F40"/>
    <w:lvl w:ilvl="0" w:tplc="1F344F80">
      <w:start w:val="1"/>
      <w:numFmt w:val="decimal"/>
      <w:lvlText w:val="%1."/>
      <w:lvlJc w:val="left"/>
      <w:pPr>
        <w:ind w:left="720" w:hanging="360"/>
      </w:pPr>
    </w:lvl>
    <w:lvl w:ilvl="1" w:tplc="75501330">
      <w:start w:val="1"/>
      <w:numFmt w:val="lowerLetter"/>
      <w:lvlText w:val="%2."/>
      <w:lvlJc w:val="left"/>
      <w:pPr>
        <w:ind w:left="1440" w:hanging="360"/>
      </w:pPr>
    </w:lvl>
    <w:lvl w:ilvl="2" w:tplc="6E1A37A8">
      <w:start w:val="1"/>
      <w:numFmt w:val="lowerRoman"/>
      <w:lvlText w:val="%3."/>
      <w:lvlJc w:val="right"/>
      <w:pPr>
        <w:ind w:left="2160" w:hanging="180"/>
      </w:pPr>
    </w:lvl>
    <w:lvl w:ilvl="3" w:tplc="967827C8">
      <w:start w:val="1"/>
      <w:numFmt w:val="decimal"/>
      <w:lvlText w:val="%4."/>
      <w:lvlJc w:val="left"/>
      <w:pPr>
        <w:ind w:left="2880" w:hanging="360"/>
      </w:pPr>
    </w:lvl>
    <w:lvl w:ilvl="4" w:tplc="80D26E74">
      <w:start w:val="1"/>
      <w:numFmt w:val="lowerLetter"/>
      <w:lvlText w:val="%5."/>
      <w:lvlJc w:val="left"/>
      <w:pPr>
        <w:ind w:left="3600" w:hanging="360"/>
      </w:pPr>
    </w:lvl>
    <w:lvl w:ilvl="5" w:tplc="C3900B08">
      <w:start w:val="1"/>
      <w:numFmt w:val="lowerRoman"/>
      <w:lvlText w:val="%6."/>
      <w:lvlJc w:val="right"/>
      <w:pPr>
        <w:ind w:left="4320" w:hanging="180"/>
      </w:pPr>
    </w:lvl>
    <w:lvl w:ilvl="6" w:tplc="93A6B8E4">
      <w:start w:val="1"/>
      <w:numFmt w:val="decimal"/>
      <w:lvlText w:val="%7."/>
      <w:lvlJc w:val="left"/>
      <w:pPr>
        <w:ind w:left="5040" w:hanging="360"/>
      </w:pPr>
    </w:lvl>
    <w:lvl w:ilvl="7" w:tplc="7B46B08C">
      <w:start w:val="1"/>
      <w:numFmt w:val="lowerLetter"/>
      <w:lvlText w:val="%8."/>
      <w:lvlJc w:val="left"/>
      <w:pPr>
        <w:ind w:left="5760" w:hanging="360"/>
      </w:pPr>
    </w:lvl>
    <w:lvl w:ilvl="8" w:tplc="90A0B4E6">
      <w:start w:val="1"/>
      <w:numFmt w:val="lowerRoman"/>
      <w:lvlText w:val="%9."/>
      <w:lvlJc w:val="right"/>
      <w:pPr>
        <w:ind w:left="6480" w:hanging="180"/>
      </w:pPr>
    </w:lvl>
  </w:abstractNum>
  <w:abstractNum w:abstractNumId="1" w15:restartNumberingAfterBreak="0">
    <w:nsid w:val="578E290A"/>
    <w:multiLevelType w:val="hybridMultilevel"/>
    <w:tmpl w:val="26D8AABE"/>
    <w:lvl w:ilvl="0" w:tplc="B6EE3BC4">
      <w:start w:val="1"/>
      <w:numFmt w:val="decimal"/>
      <w:lvlText w:val="%1."/>
      <w:lvlJc w:val="left"/>
      <w:pPr>
        <w:ind w:left="720" w:hanging="360"/>
      </w:pPr>
    </w:lvl>
    <w:lvl w:ilvl="1" w:tplc="31CA6694">
      <w:start w:val="1"/>
      <w:numFmt w:val="lowerLetter"/>
      <w:lvlText w:val="%2."/>
      <w:lvlJc w:val="left"/>
      <w:pPr>
        <w:ind w:left="1440" w:hanging="360"/>
      </w:pPr>
    </w:lvl>
    <w:lvl w:ilvl="2" w:tplc="C3A64C78">
      <w:start w:val="1"/>
      <w:numFmt w:val="lowerRoman"/>
      <w:lvlText w:val="%3."/>
      <w:lvlJc w:val="right"/>
      <w:pPr>
        <w:ind w:left="2160" w:hanging="180"/>
      </w:pPr>
    </w:lvl>
    <w:lvl w:ilvl="3" w:tplc="EADE067E">
      <w:start w:val="1"/>
      <w:numFmt w:val="decimal"/>
      <w:lvlText w:val="%4."/>
      <w:lvlJc w:val="left"/>
      <w:pPr>
        <w:ind w:left="2880" w:hanging="360"/>
      </w:pPr>
    </w:lvl>
    <w:lvl w:ilvl="4" w:tplc="9454F63E">
      <w:start w:val="1"/>
      <w:numFmt w:val="lowerLetter"/>
      <w:lvlText w:val="%5."/>
      <w:lvlJc w:val="left"/>
      <w:pPr>
        <w:ind w:left="3600" w:hanging="360"/>
      </w:pPr>
    </w:lvl>
    <w:lvl w:ilvl="5" w:tplc="6EFA0936">
      <w:start w:val="1"/>
      <w:numFmt w:val="lowerRoman"/>
      <w:lvlText w:val="%6."/>
      <w:lvlJc w:val="right"/>
      <w:pPr>
        <w:ind w:left="4320" w:hanging="180"/>
      </w:pPr>
    </w:lvl>
    <w:lvl w:ilvl="6" w:tplc="B6E02622">
      <w:start w:val="1"/>
      <w:numFmt w:val="decimal"/>
      <w:lvlText w:val="%7."/>
      <w:lvlJc w:val="left"/>
      <w:pPr>
        <w:ind w:left="5040" w:hanging="360"/>
      </w:pPr>
    </w:lvl>
    <w:lvl w:ilvl="7" w:tplc="39609118">
      <w:start w:val="1"/>
      <w:numFmt w:val="lowerLetter"/>
      <w:lvlText w:val="%8."/>
      <w:lvlJc w:val="left"/>
      <w:pPr>
        <w:ind w:left="5760" w:hanging="360"/>
      </w:pPr>
    </w:lvl>
    <w:lvl w:ilvl="8" w:tplc="E2DEF618">
      <w:start w:val="1"/>
      <w:numFmt w:val="lowerRoman"/>
      <w:lvlText w:val="%9."/>
      <w:lvlJc w:val="right"/>
      <w:pPr>
        <w:ind w:left="6480" w:hanging="180"/>
      </w:pPr>
    </w:lvl>
  </w:abstractNum>
  <w:abstractNum w:abstractNumId="2" w15:restartNumberingAfterBreak="0">
    <w:nsid w:val="5C271683"/>
    <w:multiLevelType w:val="hybridMultilevel"/>
    <w:tmpl w:val="8A66FB38"/>
    <w:lvl w:ilvl="0" w:tplc="30BE3376">
      <w:start w:val="1"/>
      <w:numFmt w:val="decimal"/>
      <w:lvlText w:val="%1."/>
      <w:lvlJc w:val="left"/>
      <w:pPr>
        <w:ind w:left="720" w:hanging="360"/>
      </w:pPr>
    </w:lvl>
    <w:lvl w:ilvl="1" w:tplc="B290D4FE">
      <w:start w:val="1"/>
      <w:numFmt w:val="lowerLetter"/>
      <w:lvlText w:val="%2."/>
      <w:lvlJc w:val="left"/>
      <w:pPr>
        <w:ind w:left="1440" w:hanging="360"/>
      </w:pPr>
    </w:lvl>
    <w:lvl w:ilvl="2" w:tplc="94E805E4">
      <w:start w:val="1"/>
      <w:numFmt w:val="lowerRoman"/>
      <w:lvlText w:val="%3."/>
      <w:lvlJc w:val="right"/>
      <w:pPr>
        <w:ind w:left="2160" w:hanging="180"/>
      </w:pPr>
    </w:lvl>
    <w:lvl w:ilvl="3" w:tplc="4F62B88C">
      <w:start w:val="1"/>
      <w:numFmt w:val="decimal"/>
      <w:lvlText w:val="%4."/>
      <w:lvlJc w:val="left"/>
      <w:pPr>
        <w:ind w:left="2880" w:hanging="360"/>
      </w:pPr>
    </w:lvl>
    <w:lvl w:ilvl="4" w:tplc="572485BC">
      <w:start w:val="1"/>
      <w:numFmt w:val="lowerLetter"/>
      <w:lvlText w:val="%5."/>
      <w:lvlJc w:val="left"/>
      <w:pPr>
        <w:ind w:left="3600" w:hanging="360"/>
      </w:pPr>
    </w:lvl>
    <w:lvl w:ilvl="5" w:tplc="163681C6">
      <w:start w:val="1"/>
      <w:numFmt w:val="lowerRoman"/>
      <w:lvlText w:val="%6."/>
      <w:lvlJc w:val="right"/>
      <w:pPr>
        <w:ind w:left="4320" w:hanging="180"/>
      </w:pPr>
    </w:lvl>
    <w:lvl w:ilvl="6" w:tplc="1F8C7FDA">
      <w:start w:val="1"/>
      <w:numFmt w:val="decimal"/>
      <w:lvlText w:val="%7."/>
      <w:lvlJc w:val="left"/>
      <w:pPr>
        <w:ind w:left="5040" w:hanging="360"/>
      </w:pPr>
    </w:lvl>
    <w:lvl w:ilvl="7" w:tplc="6FA211CE">
      <w:start w:val="1"/>
      <w:numFmt w:val="lowerLetter"/>
      <w:lvlText w:val="%8."/>
      <w:lvlJc w:val="left"/>
      <w:pPr>
        <w:ind w:left="5760" w:hanging="360"/>
      </w:pPr>
    </w:lvl>
    <w:lvl w:ilvl="8" w:tplc="6310D270">
      <w:start w:val="1"/>
      <w:numFmt w:val="lowerRoman"/>
      <w:lvlText w:val="%9."/>
      <w:lvlJc w:val="right"/>
      <w:pPr>
        <w:ind w:left="6480" w:hanging="180"/>
      </w:pPr>
    </w:lvl>
  </w:abstractNum>
  <w:abstractNum w:abstractNumId="3" w15:restartNumberingAfterBreak="0">
    <w:nsid w:val="607E0E99"/>
    <w:multiLevelType w:val="hybridMultilevel"/>
    <w:tmpl w:val="4B2EBCF6"/>
    <w:lvl w:ilvl="0" w:tplc="B684893A">
      <w:start w:val="1"/>
      <w:numFmt w:val="decimal"/>
      <w:lvlText w:val="%1."/>
      <w:lvlJc w:val="left"/>
      <w:pPr>
        <w:ind w:left="720" w:hanging="360"/>
      </w:pPr>
    </w:lvl>
    <w:lvl w:ilvl="1" w:tplc="DB82BC2C">
      <w:start w:val="1"/>
      <w:numFmt w:val="lowerLetter"/>
      <w:lvlText w:val="%2."/>
      <w:lvlJc w:val="left"/>
      <w:pPr>
        <w:ind w:left="1440" w:hanging="360"/>
      </w:pPr>
    </w:lvl>
    <w:lvl w:ilvl="2" w:tplc="7B9C8464">
      <w:start w:val="1"/>
      <w:numFmt w:val="lowerRoman"/>
      <w:lvlText w:val="%3."/>
      <w:lvlJc w:val="right"/>
      <w:pPr>
        <w:ind w:left="2160" w:hanging="180"/>
      </w:pPr>
    </w:lvl>
    <w:lvl w:ilvl="3" w:tplc="54D24C9C">
      <w:start w:val="1"/>
      <w:numFmt w:val="decimal"/>
      <w:lvlText w:val="%4."/>
      <w:lvlJc w:val="left"/>
      <w:pPr>
        <w:ind w:left="2880" w:hanging="360"/>
      </w:pPr>
    </w:lvl>
    <w:lvl w:ilvl="4" w:tplc="7120668E">
      <w:start w:val="1"/>
      <w:numFmt w:val="lowerLetter"/>
      <w:lvlText w:val="%5."/>
      <w:lvlJc w:val="left"/>
      <w:pPr>
        <w:ind w:left="3600" w:hanging="360"/>
      </w:pPr>
    </w:lvl>
    <w:lvl w:ilvl="5" w:tplc="D5FA7B6A">
      <w:start w:val="1"/>
      <w:numFmt w:val="lowerRoman"/>
      <w:lvlText w:val="%6."/>
      <w:lvlJc w:val="right"/>
      <w:pPr>
        <w:ind w:left="4320" w:hanging="180"/>
      </w:pPr>
    </w:lvl>
    <w:lvl w:ilvl="6" w:tplc="0D720B9C">
      <w:start w:val="1"/>
      <w:numFmt w:val="decimal"/>
      <w:lvlText w:val="%7."/>
      <w:lvlJc w:val="left"/>
      <w:pPr>
        <w:ind w:left="5040" w:hanging="360"/>
      </w:pPr>
    </w:lvl>
    <w:lvl w:ilvl="7" w:tplc="D1B00466">
      <w:start w:val="1"/>
      <w:numFmt w:val="lowerLetter"/>
      <w:lvlText w:val="%8."/>
      <w:lvlJc w:val="left"/>
      <w:pPr>
        <w:ind w:left="5760" w:hanging="360"/>
      </w:pPr>
    </w:lvl>
    <w:lvl w:ilvl="8" w:tplc="30209EAA">
      <w:start w:val="1"/>
      <w:numFmt w:val="lowerRoman"/>
      <w:lvlText w:val="%9."/>
      <w:lvlJc w:val="right"/>
      <w:pPr>
        <w:ind w:left="6480" w:hanging="180"/>
      </w:pPr>
    </w:lvl>
  </w:abstractNum>
  <w:abstractNum w:abstractNumId="4" w15:restartNumberingAfterBreak="0">
    <w:nsid w:val="71047345"/>
    <w:multiLevelType w:val="hybridMultilevel"/>
    <w:tmpl w:val="F5A67580"/>
    <w:lvl w:ilvl="0" w:tplc="2162ECBA">
      <w:start w:val="1"/>
      <w:numFmt w:val="decimal"/>
      <w:lvlText w:val="%1."/>
      <w:lvlJc w:val="left"/>
      <w:pPr>
        <w:ind w:left="720" w:hanging="360"/>
      </w:pPr>
    </w:lvl>
    <w:lvl w:ilvl="1" w:tplc="37065144">
      <w:start w:val="1"/>
      <w:numFmt w:val="lowerLetter"/>
      <w:lvlText w:val="%2."/>
      <w:lvlJc w:val="left"/>
      <w:pPr>
        <w:ind w:left="1440" w:hanging="360"/>
      </w:pPr>
    </w:lvl>
    <w:lvl w:ilvl="2" w:tplc="1E5406F0">
      <w:start w:val="1"/>
      <w:numFmt w:val="lowerRoman"/>
      <w:lvlText w:val="%3."/>
      <w:lvlJc w:val="right"/>
      <w:pPr>
        <w:ind w:left="2160" w:hanging="180"/>
      </w:pPr>
    </w:lvl>
    <w:lvl w:ilvl="3" w:tplc="872402EC">
      <w:start w:val="1"/>
      <w:numFmt w:val="decimal"/>
      <w:lvlText w:val="%4."/>
      <w:lvlJc w:val="left"/>
      <w:pPr>
        <w:ind w:left="2880" w:hanging="360"/>
      </w:pPr>
    </w:lvl>
    <w:lvl w:ilvl="4" w:tplc="6BBEBFF6">
      <w:start w:val="1"/>
      <w:numFmt w:val="lowerLetter"/>
      <w:lvlText w:val="%5."/>
      <w:lvlJc w:val="left"/>
      <w:pPr>
        <w:ind w:left="3600" w:hanging="360"/>
      </w:pPr>
    </w:lvl>
    <w:lvl w:ilvl="5" w:tplc="C3B0E3AA">
      <w:start w:val="1"/>
      <w:numFmt w:val="lowerRoman"/>
      <w:lvlText w:val="%6."/>
      <w:lvlJc w:val="right"/>
      <w:pPr>
        <w:ind w:left="4320" w:hanging="180"/>
      </w:pPr>
    </w:lvl>
    <w:lvl w:ilvl="6" w:tplc="9698EB6C">
      <w:start w:val="1"/>
      <w:numFmt w:val="decimal"/>
      <w:lvlText w:val="%7."/>
      <w:lvlJc w:val="left"/>
      <w:pPr>
        <w:ind w:left="5040" w:hanging="360"/>
      </w:pPr>
    </w:lvl>
    <w:lvl w:ilvl="7" w:tplc="5694C978">
      <w:start w:val="1"/>
      <w:numFmt w:val="lowerLetter"/>
      <w:lvlText w:val="%8."/>
      <w:lvlJc w:val="left"/>
      <w:pPr>
        <w:ind w:left="5760" w:hanging="360"/>
      </w:pPr>
    </w:lvl>
    <w:lvl w:ilvl="8" w:tplc="7EE6BA1A">
      <w:start w:val="1"/>
      <w:numFmt w:val="lowerRoman"/>
      <w:lvlText w:val="%9."/>
      <w:lvlJc w:val="right"/>
      <w:pPr>
        <w:ind w:left="6480" w:hanging="180"/>
      </w:pPr>
    </w:lvl>
  </w:abstractNum>
  <w:num w:numId="1" w16cid:durableId="1213691916">
    <w:abstractNumId w:val="4"/>
  </w:num>
  <w:num w:numId="2" w16cid:durableId="1918204401">
    <w:abstractNumId w:val="0"/>
  </w:num>
  <w:num w:numId="3" w16cid:durableId="1429155287">
    <w:abstractNumId w:val="3"/>
  </w:num>
  <w:num w:numId="4" w16cid:durableId="2111507282">
    <w:abstractNumId w:val="1"/>
  </w:num>
  <w:num w:numId="5" w16cid:durableId="1889142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AF19D5"/>
    <w:rsid w:val="0033237A"/>
    <w:rsid w:val="005D64A3"/>
    <w:rsid w:val="08ED3176"/>
    <w:rsid w:val="227A777D"/>
    <w:rsid w:val="46E29E67"/>
    <w:rsid w:val="4A52E85C"/>
    <w:rsid w:val="5FAF19D5"/>
    <w:rsid w:val="6E559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19D5"/>
  <w15:chartTrackingRefBased/>
  <w15:docId w15:val="{5C19E352-3479-4533-8FA6-752850E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2928</TotalTime>
  <Pages>3</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Morgan</dc:creator>
  <cp:keywords/>
  <dc:description/>
  <cp:lastModifiedBy>Frances Walker</cp:lastModifiedBy>
  <cp:revision>2</cp:revision>
  <dcterms:created xsi:type="dcterms:W3CDTF">2021-03-02T00:04:00Z</dcterms:created>
  <dcterms:modified xsi:type="dcterms:W3CDTF">2023-03-23T18:12:00Z</dcterms:modified>
</cp:coreProperties>
</file>